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663f" w14:textId="efe6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23 декабря 2019 года № 328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10 марта 2020 года № 345. Зарегистрировано Департаментом юстиции Туркестанской области 12 марта 2020 года № 5478.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2020 года № 46/490-VI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5443,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23 декабря 2019 года № 328 "О городском бюджете на 2020-2022 годы" (зарегистрировано в Реестре государственной регистрации нормативных правовых актов за № 5333, в эталонном контрольном банке нормативно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2020-2022 годы согласно приложению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32 696 292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1 561 226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31 087 435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33 120 063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-6 547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-417 224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417 224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423 771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Кентауского городского маслихата после его официального опубликования.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2020 года № 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32 696 292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1 561 226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31 087 286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31 066 834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31 066 834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33 120 063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19 978 700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2 727 610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2 727 610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1 763 224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16 046 663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15 578 417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15 412 240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1 204 427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1 204 427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3 311 988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2 370 020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2 350 272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2 350 272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2 300 433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1 438 978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1 438 978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902 823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2 158 078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- 417 224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