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1702" w14:textId="f511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Кентау Туркестанской области от 17 апреля 2020 года № 189. Зарегистрировано Департаментом юстиции Туркестанской области 17 апреля 2020 года № 5570. Утратило силу постановлением акимата города Кентау Туркестанской области от 18 февраля 2021 года № 105</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Кентау Туркестанской области от 18.02.2021 № 105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подпунктом 2), 3),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Правилам</w:t>
      </w:r>
      <w:r>
        <w:rPr>
          <w:rFonts w:ascii="Times New Roman"/>
          <w:b w:val="false"/>
          <w:i w:val="false"/>
          <w:color w:val="000000"/>
          <w:sz w:val="28"/>
        </w:rPr>
        <w:t xml:space="preserve">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за № 412, акимат города Кентау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2020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2020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Государственному учреждению "Аппарат акима города Кентау"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Кентау после его официального опубликования.</w:t>
      </w:r>
    </w:p>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акима города Кентау Алимбетова Б. </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Махажанов 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 акимата</w:t>
            </w:r>
            <w:r>
              <w:br/>
            </w:r>
            <w:r>
              <w:rPr>
                <w:rFonts w:ascii="Times New Roman"/>
                <w:b w:val="false"/>
                <w:i w:val="false"/>
                <w:color w:val="000000"/>
                <w:sz w:val="20"/>
              </w:rPr>
              <w:t xml:space="preserve">города Кентау от </w:t>
            </w:r>
            <w:r>
              <w:br/>
            </w:r>
            <w:r>
              <w:rPr>
                <w:rFonts w:ascii="Times New Roman"/>
                <w:b w:val="false"/>
                <w:i w:val="false"/>
                <w:color w:val="000000"/>
                <w:sz w:val="20"/>
              </w:rPr>
              <w:t>17 апреля 2020 года № 189</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лиц, состоящих на учете службы пробации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507"/>
        <w:gridCol w:w="1944"/>
        <w:gridCol w:w="2760"/>
        <w:gridCol w:w="235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"Кентауская центральная городская больница" управления общественного здоровья Туркестанской области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"Кентауская городская поликлиника" управления общественного здоровья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"Кентауский многопрофильный колледж" управления развития человеческого потенциала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 xml:space="preserve">города Кентау от </w:t>
            </w:r>
            <w:r>
              <w:br/>
            </w:r>
            <w:r>
              <w:rPr>
                <w:rFonts w:ascii="Times New Roman"/>
                <w:b w:val="false"/>
                <w:i w:val="false"/>
                <w:color w:val="000000"/>
                <w:sz w:val="20"/>
              </w:rPr>
              <w:t>17 апреля 2020 года № 189</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лиц, освобожденных из мест лишения свободы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507"/>
        <w:gridCol w:w="1944"/>
        <w:gridCol w:w="2760"/>
        <w:gridCol w:w="235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"Кентауская городская поликлиника" управления общественного здоровья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"Кентауская центральная городская больница" управления общественного здоровья Туркестанской области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имени Улыкбек" отдела образования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"Ащысай Су"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постановлению акимата</w:t>
            </w:r>
            <w:r>
              <w:br/>
            </w:r>
            <w:r>
              <w:rPr>
                <w:rFonts w:ascii="Times New Roman"/>
                <w:b w:val="false"/>
                <w:i w:val="false"/>
                <w:color w:val="000000"/>
                <w:sz w:val="20"/>
              </w:rPr>
              <w:t xml:space="preserve">города Кентау от </w:t>
            </w:r>
            <w:r>
              <w:br/>
            </w:r>
            <w:r>
              <w:rPr>
                <w:rFonts w:ascii="Times New Roman"/>
                <w:b w:val="false"/>
                <w:i w:val="false"/>
                <w:color w:val="000000"/>
                <w:sz w:val="20"/>
              </w:rPr>
              <w:t>17 апреля 2020 года № 189</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660"/>
        <w:gridCol w:w="1579"/>
        <w:gridCol w:w="2242"/>
        <w:gridCol w:w="4226"/>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№7" управления развития человеческого потенциала Туркестанской области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"Кентауский многопрофильный колледж" управления развития человеческого потенциала Туркестанской области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имени Улыкбек" отдела образования акимата города Кентау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