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2d4e4" w14:textId="782d4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и лиц освобожденных из мест лишения свободы района Байдибек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Байдибекского района Туркестанской области от 9 апреля 2020 года № 80. Зарегистрировано Департаментом юстиции Туркестанской области 10 апреля 2020 года № 5557. Утратило силу постановлением акимата Байдибекского района Туркестанской области от 20 декабря 2020 года № 468</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Байдибекского района Туркестанской области от 20.12.2020 № 468 (вводится в действие по истечении десяти календарных дней после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подпунктами 2), 3) </w:t>
      </w:r>
      <w:r>
        <w:rPr>
          <w:rFonts w:ascii="Times New Roman"/>
          <w:b w:val="false"/>
          <w:i w:val="false"/>
          <w:color w:val="000000"/>
          <w:sz w:val="28"/>
        </w:rPr>
        <w:t>пунктом 1</w:t>
      </w:r>
      <w:r>
        <w:rPr>
          <w:rFonts w:ascii="Times New Roman"/>
          <w:b w:val="false"/>
          <w:i w:val="false"/>
          <w:color w:val="000000"/>
          <w:sz w:val="28"/>
        </w:rPr>
        <w:t xml:space="preserve"> статьи 27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района Байдибек ПОСТАНОВЛЯЕТ:</w:t>
      </w:r>
    </w:p>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согласно </w:t>
      </w:r>
      <w:r>
        <w:rPr>
          <w:rFonts w:ascii="Times New Roman"/>
          <w:b w:val="false"/>
          <w:i w:val="false"/>
          <w:color w:val="000000"/>
          <w:sz w:val="28"/>
        </w:rPr>
        <w:t>приложению 2</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3.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акимата района Байдибек от 19 апреля 2019 года № 102 "Об установлении квоты рабочих мест для трудоустройства лиц, состоящих на учете службы пробации и лиц освобожденных из мест лишения свободы Байдибекского района" (зарегистрировано в Реестре государственной регистрации нормативных правовых актов за № 4984, опубликованный 6 мая 2019 года в газете "Алғабас" и в эталонном контрольном банке нормативных правовых актов Республики Казахстан в электронном виде 04 мая 2019 года).</w:t>
      </w:r>
    </w:p>
    <w:bookmarkEnd w:id="3"/>
    <w:bookmarkStart w:name="z5" w:id="4"/>
    <w:p>
      <w:pPr>
        <w:spacing w:after="0"/>
        <w:ind w:left="0"/>
        <w:jc w:val="both"/>
      </w:pPr>
      <w:r>
        <w:rPr>
          <w:rFonts w:ascii="Times New Roman"/>
          <w:b w:val="false"/>
          <w:i w:val="false"/>
          <w:color w:val="000000"/>
          <w:sz w:val="28"/>
        </w:rPr>
        <w:t>
      4. Государственному учреждению "Аппарат акима района Байдибек" в установленном законодательством Республики Казахстан порядке обеспечить:</w:t>
      </w:r>
    </w:p>
    <w:bookmarkEnd w:id="4"/>
    <w:p>
      <w:pPr>
        <w:spacing w:after="0"/>
        <w:ind w:left="0"/>
        <w:jc w:val="both"/>
      </w:pPr>
      <w:r>
        <w:rPr>
          <w:rFonts w:ascii="Times New Roman"/>
          <w:b w:val="false"/>
          <w:i w:val="false"/>
          <w:color w:val="000000"/>
          <w:sz w:val="28"/>
        </w:rPr>
        <w:t>
      1) государственную регистрацию настоящего постановления в республиканском государственном учреждении "Департамент юстиции Туркестанской области Министерства юстиции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района Байдибек после его официального опубликования.</w:t>
      </w:r>
    </w:p>
    <w:bookmarkStart w:name="z6" w:id="5"/>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акима района Б.Жангазиева.</w:t>
      </w:r>
    </w:p>
    <w:bookmarkEnd w:id="5"/>
    <w:bookmarkStart w:name="z7" w:id="6"/>
    <w:p>
      <w:pPr>
        <w:spacing w:after="0"/>
        <w:ind w:left="0"/>
        <w:jc w:val="both"/>
      </w:pPr>
      <w:r>
        <w:rPr>
          <w:rFonts w:ascii="Times New Roman"/>
          <w:b w:val="false"/>
          <w:i w:val="false"/>
          <w:color w:val="000000"/>
          <w:sz w:val="28"/>
        </w:rPr>
        <w:t>
      6. Настоящее постановление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Танагузов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района Байдибек</w:t>
            </w:r>
            <w:r>
              <w:br/>
            </w:r>
            <w:r>
              <w:rPr>
                <w:rFonts w:ascii="Times New Roman"/>
                <w:b w:val="false"/>
                <w:i w:val="false"/>
                <w:color w:val="000000"/>
                <w:sz w:val="20"/>
              </w:rPr>
              <w:t>от 9 апреля 2020 года № 80</w:t>
            </w:r>
          </w:p>
        </w:tc>
      </w:tr>
    </w:tbl>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района Байдибек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4050"/>
        <w:gridCol w:w="1720"/>
        <w:gridCol w:w="3082"/>
        <w:gridCol w:w="2632"/>
      </w:tblGrid>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учреждение "Общая средняя школа имени Ш.Уалиханова" отдела образования района Байдибек</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учреждение "Общая средняя школа имени Г.Муратбаева" отдела образования района Байдибек</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учреждение "Общая средняя школа Боралдай" отдела образования района Байдибек</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Государственное коммунальное казенное предприятие "Районный дом культуры" отдела культуры и развития языков района Байдибек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района Байдибек</w:t>
            </w:r>
            <w:r>
              <w:br/>
            </w:r>
            <w:r>
              <w:rPr>
                <w:rFonts w:ascii="Times New Roman"/>
                <w:b w:val="false"/>
                <w:i w:val="false"/>
                <w:color w:val="000000"/>
                <w:sz w:val="20"/>
              </w:rPr>
              <w:t>от 9 апреля 2020 года № 80</w:t>
            </w:r>
          </w:p>
        </w:tc>
      </w:tr>
    </w:tbl>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района Байдибек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4050"/>
        <w:gridCol w:w="1720"/>
        <w:gridCol w:w="3082"/>
        <w:gridCol w:w="2632"/>
      </w:tblGrid>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освобожденных из мест лишения свободы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"Районный дом культуры" отдела культуры и развития языков района Байдибек</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