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191" w14:textId="07c9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14 апреля 2020 года № 49/303. Зарегистрировано Департаментом юстиции Туркестанской области 29 апреля 2020 года № 5584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26 июня 2019 года № 41/254 "О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 образования, культуры, спорта и ветеринарии, проживающим и работающим в сельских населенных пунктах Байдибекского района" (зарегистрировано в Реестре государственной регистрации нормативных правовых актов 12 июля 2019 года № 5135 и 29 июля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от 14 апреля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49/303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Байдибек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района Байдибек".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 - социальная поддержка по оплате коммунальных услуг и приобретению топлива) предоставляется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2 МРП (двух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должность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перечня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