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1c11" w14:textId="c0d1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20 декабря 2019 года № 45/281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21 декабря 2020 года № 60/357. Зарегистрировано Департаментом юстиции Туркестанской области 23 декабря 2020 года № 5968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за № 54/556-VI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5946,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20 декабря 2019 года № 45/281 "О районном бюджете на 2020-2022 годы" (зарегистрировано в Реестре государственной регистрации нормативных правовых актов за № 5323,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района Байдибек на 2020-2022 годы согласно приложениям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15 683 644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889 361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14 791 685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15 769 497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146 343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- 232 196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232 196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198 825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85 856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резерв акимата района в районном бюджете на 2020 год в размере 32 029 тысяч тенге".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района Байдибек"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маслихата района Байдибек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2020 года № 60/357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 года № 45/281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