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f77" w14:textId="7fe6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района Байдибек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Байдибекского районного маслихата Туркестанской области от 29 декабря 2020 года № 61/366 и постановление акимата Байдибекского района Туркестанской области от 18 января 2021 года № 01. Зарегистрированы Департаментом юстиции Туркестанской области 28 января 2021 года № 6043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района Байдибек ПОСТАНОВИЛ и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совместному предложению отдела земельных отношений и отдела архитектуры и градостроительства района Байдибек: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59,33 гектар земельного участка в границу населенного пункта Жамбыл сельского округа Жамбыл, общая площадь на 232,57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108,92 гектар земельного участка в границу населенного пункта Алмалы сельского округа Байдибек ата, общая площадь на 465,36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27,08 гектар земельного участка в границу населенного пункта Боралдай сельского округа Верхний Боралдай, общая площадь на 154,74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53,96 гектар земельного участка в границу населенного пункта Боралдай сельского округа Боралдай, общая площадь на 269,9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96,26 гектар земельного участка в границу населенного пункта Акбастау сельского округа Акбастау, общая площадь на 484,93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маслихат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