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a2a6" w14:textId="8cba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31 декабря 2019 года № 53/326-VІ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30 апреля 2020 года № 56/348-VI. Зарегистрировано Департаментом юстиции Туркестанской области 5 мая 2020 года № 5601.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20 апреля 2020 года № 55/340-VI "О внесении изменений в решение от 20 декабря 2019 года № 52/317-VI "Об районном бюджете на 2020-2022 годы" Казыгуртского районного маслихата, зарегистрированного в Реестре государственной регистрации нормативных правовых актов за № 5576,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31 декабря 2019 года № 53/316-VI "О бюджете сельских округов на 2020-2022 годы" (зарегистрировано в Реестре государственной регистрации нормативных правовых актов за № 5367, опубликовано 20 января 2020 года в газете "Казыгурт тынысы" и в Эталонном контрольном банке нормативных правовых актов Республики Казахстан в электронном виде 13 января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2020-2022 годы согласно приложению 1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649 720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614 739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655 129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–5 409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5 409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Сарапхана на 2020-2022 годы согласно приложению 2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259 917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250 725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263 005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3 088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Алтынтобе на 2020-2022 годы согласно приложению 3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125 958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120 931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126 674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716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716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Карабау на 2020-2022 годы согласно приложению 4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179 500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177 623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182 530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3 030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Сабыр Рахимова на 2020-2022 годы согласно приложению 5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118 993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117 411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119 261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268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Каракозы Абдалиева на 2020-2022 годы согласно приложению 6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295 792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290 239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297 520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1 728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1 728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Кызылкия на 2020-2022 годы согласно приложению 7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284 036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279 431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284 937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–901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Шанак на 2020-2022 годы согласно приложению 8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124 418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123 201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125 144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726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726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Шарбулак на 2020-2022 годы согласно приложению 9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–105 111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102 618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102 775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664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Жанабазар на 2020-2022 годы согласно приложению 10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244 033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237 555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245 312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1 279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1 279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Турбат на 2020-2022 годы согласно приложению 11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205 949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202 469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206 642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693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693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Какпак на 2020-2022 годы согласно приложению 12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149 896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147 997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151 665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1 769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1 769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Жигерген на 2020-2022 годы согласно приложению 13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101 154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103 386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701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56/348-VI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53/326-VI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