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efa2" w14:textId="f5ee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2019 года № 60-368-VI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9 сентября 2020 года № 69-451-VI. Зарегистрировано Департаментом юстиции Туркестанской области 14 сентября 2020 года № 5796.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5757,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2019 года № 60-368-VІ "О районном бюджете на 2020-2022 годы" (зарегистрировано в Реестре государственной регистрации нормативных правовых актов за № 5324,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–32 787 012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1 238 317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20 293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31 516 080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32 852 675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234 577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321 910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86 902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65 232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59-451-VI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