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505" w14:textId="df8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апреля 2020 года № 61/2. Зарегистрировано Департаментом юстиции Туркестанской области 5 мая 2020 года № 5603. Утратило силу решением Ордабасинского районного маслихата Туркестанской области от 2 ноября 2023 года № 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02.11.2023 № 8/3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Ордабасинский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5520, опубликовано в эталонном контрольном банке нормативных правовых актов Республики Казахстан в электронном виде 01 апреля 2020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"единовременно в размере 15 (пятнадцать) месячных расчетных показателей" заменить цифрами и словами "единовременно в размере 35 (тридцать пять) месячных расчетных показателей;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"300 000 (триста тысяч) тенге" заменить цифрами и словами "1 000 000 (один миллион) тенге";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"300 000 (триста тысяч) тенге" заменить цифрами и словами "1 000 000 (один миллион) тенге";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