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dea2" w14:textId="759d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Тортколь Ордабасинского района Туркестанской области от 12 марта 2020 года № 25. Зарегистрировано Департаментом юстиции Туркестанской области 12 марта 2020 года № 5476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Тортколь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сельского округа Тортколь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селе Торткул – наименование А.Бөкейхан;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селе Торткул – наименование Абылайхан;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селе Торткул – наименование Атамұра;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селе Кокарал – наименование Ш.Уәлиханов;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селе Кокарал – наименование Бөгенбай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селе Кокарал – наименование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в селе Кызылжар – наименование Қажымұқан;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в селе Аксары – наименование Ә.Молдағұлова;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в селе Аксары – наименование Райымбек батыр.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Тортколь"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района Байдибек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специалиста-юриста аппарат акима сельского округа Тортколь 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Тортколь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Мухтархан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