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37de" w14:textId="7873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Шубарсу Ордабасинского района Туркестанской области от 28 февраля 2020 года № 57. Зарегистрировано Департаментом юстиции Туркестанской области 28 февраля 2020 года № 5454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27 сентября 2017 года, аким сельского округа Шубарсу Ордабасинского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Шубарсу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в селе Шубарсу - наименование Ізгілік;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безымянной улице в селе Шубарсу - наименование Астана;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в селе Шубарсу - наименование Парасат;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в селе Шубарсу - наименование Қазына;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в селе Шубарсу - наименование Арай;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в селе Шубарсу - наименование Қайнар;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в селе Шубарсу - наименование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в селе Шубарсу - наименование Ұлытау;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в селе Шубарсу - наименование Қаратау;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в селе Шубарсу - наименование Нұрлы;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в селе Шубарсу - наименование Сарыарқа;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в селе Шубарсу - наименование Қазығұрт;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безымянной улице в селе Шубарсу - наименование Алатау;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в селе Шубарсу - наименование Игілік.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Шубарсу"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Ордабасинского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исполнением настоящего решения возложить на заместителя акима Г.Аман сельского округа Шубарсу.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Шубарсу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Турсунбаев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