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e696" w14:textId="cf3e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улицы С.Бастыкова села Мадени Верхне Аксусского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Верхне Аксуского сельского округа Толебийского района Туркестанской области от 21 января 2020 года № 1. Зарегистрировано Департаментом юстиции Туркестанской области 21 января 2020 года № 5384. Утратило силу решением акима сельского округа Верхне Аксу акимата Толебийского района Туркестанской области от 18 марта 2020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Верхне Аксу акимата Толебийского района Туркестанской области от 18.03.2020 № 5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"О местном государственном управлении и самоуправлении в Республике Казахстан",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> 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(зарегистрировано в Реестре государственной регистрации нормативных правовых актов за № 10414), аким Верхне Аксусского сельского округа Толебийского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установить ограничительные мероприятия на территории улицы С.Бастыкова села Мадени Верхне Аксусского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Верхне Аксусского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акимата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Верхне Аксусского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Сикымбаев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