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b2be" w14:textId="16db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9 января 2020 года № 26-146-VI "О бюджете города, поселка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31 марта 2020 года № 30-161-VI. Зарегистрировано Департаментом юстиции Туркестанской области 6 апреля 2020 года № 5546.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12 марта 2020 года № 29-156-VI "О внесении изменений в решение Жетысайского районного маслихата от 24 декабря 2019 года № 25-142-VI "О районном бюджете на 2020-2022 годы", зарегистрированного в Реестре государственной регистрации нормативных правовых актов за № 5485,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9 января 2020 года № 26-146-VI "О бюджете города, поселка и сельских округов на 2020-2022 годы" (зарегистрированного в Реестре государственной регистрации нормативных правовых актов за № 5362, опубликовано 7 февраля 2020 года в газете "Жаңа Жетісай" и 25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2020-2022 годы согласно приложениям 1, 2 и 3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1 409 739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1 307 980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1 430 359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20 620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2020-2022 годы согласно приложениям 4, 5 и 6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2020-2022 годы согласно приложениям 7, 8 и 9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329 776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2020-2022 годы согласно приложениям 10, 11 и 12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2020-2022 годы согласно приложениям 13, 14 и 15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422 527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223 271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178 173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172 841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362 968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