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b6e2" w14:textId="66eb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15 мая 2020 года № 277. Зарегистрировано Департаментом юстиции Туркестанской области 15 мая 2020 года № 5618</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2020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Жетысайского района от 25 февраля 2019 года № 197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Жетысайского Района" (зарегистрировано в Реестре государственной регистрации нормативных правовых актов за № 4919, опубликованный 15 марта 2019 года в газете "Жаңа Жетісай" и в эталонном контрольном банке нормативных правовых актов Республики Казахстан в электронным виде 12 марта 2019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Жетысайского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Жетысайского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Жетысайского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xml:space="preserve">
      6. Контроль за выполнением настоящего постановления возложить на заместителя акима Жетысайского района А.Маханбетова. </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15 мая 2020 года № 277</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лиц, состоящих на учете службы пробации</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Жетысайского района Туркестанской области от 14.05.2021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4472"/>
        <w:gridCol w:w="1903"/>
        <w:gridCol w:w="2703"/>
        <w:gridCol w:w="2308"/>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15 мая 2020 года № 277</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лиц, освобожденных из мест лишения свободы</w:t>
      </w:r>
    </w:p>
    <w:p>
      <w:pPr>
        <w:spacing w:after="0"/>
        <w:ind w:left="0"/>
        <w:jc w:val="both"/>
      </w:pPr>
      <w:r>
        <w:rPr>
          <w:rFonts w:ascii="Times New Roman"/>
          <w:b w:val="false"/>
          <w:i w:val="false"/>
          <w:color w:val="ff0000"/>
          <w:sz w:val="28"/>
        </w:rPr>
        <w:t xml:space="preserve">
      Сноска. Приложение 2 - в редакции постановления акимата Жетысайского района Туркестанской области от 14.05.2021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4472"/>
        <w:gridCol w:w="1903"/>
        <w:gridCol w:w="2703"/>
        <w:gridCol w:w="2308"/>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15 мая 2020 года № 277</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ff0000"/>
          <w:sz w:val="28"/>
        </w:rPr>
        <w:t xml:space="preserve">
      Сноска. Приложение 3 - в редакции постановления акимата Жетысайского района Туркестанской области от 14.05.2021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4472"/>
        <w:gridCol w:w="1903"/>
        <w:gridCol w:w="2703"/>
        <w:gridCol w:w="2308"/>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