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e7b2" w14:textId="271e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25 декабря 2019 года № 21-156-VI "О бюджетах села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ноября 2020 года № 33-244-VI. Зарегистрировано Департаментом юстиции Туркестанской области 27 ноября 2020 года № 5912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28 октября 2020 года № 32-237-VI "О внесении изменений в решение Келесского районного маслихата от 18 декабря 2019 года № 20-140-VI "О районном бюджете на 2020-2022 годы", зарегистрированного в Реестре государственной регистрации нормативных правовых актов за № 5877,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25 декабря 2019 года № 21-156-VI "О бюджетах села и сельских округов на 2020-2022 годы" (зарегистрировано в Реестре государственной регистрации нормативных правовых актов за № 4871, опубликовано 13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2020-2022 годы согласно приложениям 1, 2 и 3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843 733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853 035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9 302тысяч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2020-2022 годы согласно приложениям 4, 5 и 6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113 775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2020-2022 годы согласно приложениям 7, 8 и 9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173 560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168 547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2020-2022 годы согласно приложениям 10, 11 и 12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119 955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2020-2022 годы согласно приложениям 13, 14 и 15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2020-2022 годы согласно приложениям 16, 17 и 18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159 917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2020-2022 годы согласно приложениям 19, 20 и 21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561 066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5 030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2020-2022 годы согласно приложениям 22, 23 и 24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468 377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2 603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2020-2022 годы согласно приложениям 25, 26 и 27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442 854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4 114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2020-2022 годы согласно приложениям 28, 29 и 30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2020-2022 годы согласно приложениям 31, 32 и 33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457 863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4 865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2020-2022 годы согласно приложениям 34, 35 и 36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217 537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