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24dd" w14:textId="b8b2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11 июня 2018 года № 168 "Об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июля 2020 года № 233. Зарегистрировано Департаментом юстиции Восточно-Казахстанской области 17 июля 2020 года № 7372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16) пункта 31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 июня 2018 года № 168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(зарегистрированное в Реестре государственной регистрации нормативных правовых актов за номером 5653, опубликованное в Эталонном контрольном банке нормативных правовых актов Республики Казахстан в электронном виде 9 июля 2018 года, газетах "Дидар", "Рудный Алтай" от 31 июля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