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49dd" w14:textId="4c54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истоков речки Поперечная, ручьев без названия №№ 1, 2, и истоков речки Орта Теректы, ручьев без названия №№ 3, 4,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302. Зарегистрировано Департаментом юстиции Восточно-Казахстанской области 30 сентября 2020 года № 7597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истоков речки Поперечная, ручьев без названия №№ 1, 2, и истоков речки Орта Теректы, ручьев без названия №№ 3, 4, в створе земельного участка, предназначенного для реализации через аукцион, в Курчумском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истоков речки Поперечная, ручьев без названия №№ 1, 2, и истоков речки Орта Теректы, ручьев без названия №№ 3, 4, в створе земельного участка, предназначенного для реализации через аукцион, в Курчумском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302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истоков речки Поперечная, ручьев без названия №№ 1, 2, и истоков речки Орта Теректы, ручьев без названия №№ 3, 4, в створе земельного участка, предназначенного для реализации через аукцион, для выпаса сельскохозяйственных животных, в Курчумском районе Восточно-Казахстанской области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