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916" w14:textId="a15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11 декабря 2020 года № 422 и решение Восточно-Казахстанского областного маслихата от 14 декабря 2020 года № 44/505-VI. Зарегистрировано Департаментом юстиции Восточно-Казахстанской области 21 декабря 2020 года № 7993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постановления акимата города Семей от 27 декабря 2019 года № 2117 и решения маслихата города Семей от 27 декабря 2019 года № 21/132-VI "О внесении предложений по переименованию улицы города Семей", учитывая заключение Республиканской ономастической комиссии при Правительстве Республики Казахстан от 27 августа 2020 года Восточно-Казахстанский областной акимат ПОСТАНОВЛЯЕТ и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Цементная города Семей Восточно-Казахстанской области в улицу Мұратхан Бейсембаев.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Аким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Восточно-Казахстанской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области _______________________ Д. Ахметов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 ______________ Б. Нурасыл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Секретарь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областного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маслихата ______________________ В. Головатюк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