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8a82" w14:textId="7868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28 февраля 2020 года № 53/5-VI. Зарегистрировано Департаментом юстиции Восточно-Казахстанской области 11 марта 2020 года № 6758. Утратило силу - решением Усть-Каменогорского городского маслихата Восточно-Казахстанской области от 3 декабря 2021 года № 13/3-VII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03.12.2021 № 13/3-VII (вводится в действие с 01.01.2022).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бюджет" (Налоговый кодекс) 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Усть-Каменогорский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по городу Усть-Каменогорску в десять раз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503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14 февраля 2018 года № 26/6-VІ "О повышении базовых ставок земельного налога и единого земельного налога на неиспользуемые земли сельскохозяйственного назначения" (зарегистрировано в Реестре государственной регистрации нормативных правовых актов за номером 5521, опубликовано в Эталонном контрольном банке нормативных правовых актов Республики Казахстан в электронном виде 14 марта 2018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