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4470" w14:textId="75a4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31 июля 2018 года № 32/3-VI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28 февраля 2020 года № 53/2-VI. Зарегистрировано Департаментом юстиции Восточно-Казахстанской области 11 марта 2020 года № 6759. Утратило силу решением Усть-Каменогорского городского маслихата Восточно-Казахстанской области от 4 июня 2024 года № 22/3-VIII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Усть-Каменогорского городского маслихата Восточно-Казахстанской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пунктами 4, 5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31 июля 2018 года № 32/3-VI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5-1-195, опубликовано в Эталонном контрольном банке нормативных правовых актов Республики Казахстан в электронном виде 28 августа 2018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пунктами 4, 5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определения размера и порядка оказания жилищной помощи малообеспеченным семьям (гражданам) разработаны в соответствии с пунктами 4, 5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 установленных местными представительными органами.";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по предъявленным поставщиками счетам на оплату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 лицам, постоянно проживающим в данной местности.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коммунальных услуг представляют в государственное учреждение "Отдел занятости и социальных программ города Усть-Каменогорска" (далее – уполномоченный орган) тарифы на коммунальные услуги, их изменения, согласованные с уполномоченным органом по регулированию естественных монополий и защите конкуренции. При расчете жилищной помощи учитываются потери тепла, предъявляемые услугодателями, в пределах социальных норм площади жилья.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стоимости угля используются средние цены по городу, представляемые республиканским государственным учреждением "Департамент статистики Восточно-Казахстанской области Комитета по статистике Министерства национальной экономики Республики Казахстан" по состоянию на последний месяц квартала, предшествующего кварталу расчета жилищной помощи.";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Расходы на содержание управления объектом кондоминиума и содержание общего имущества объекта кондоминиума, в том числе на капитальный ремонт общего имущества объекта кондоминиума, электроснабжение, газоснабжение, обслуживание лифтов учитываются средние за квартал, предшествующий кварталу обращения.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за водоснабжение, водоотведение, теплоэнергию, вывоз твердых бытовых отходов, услуги телекоммуникаций учитываются по тарифам услугодателей.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приобретение угля учитываются по счетам, предоставляемым за предшествующий год к кварталу обращения.";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