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eda4" w14:textId="4d4e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48/325-VI "О бюджете Караоленского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50/356-VI. Зарегистрировано Департаментом юстиции Восточно-Казахстанской области 30 марта 2020 года № 6829. Утратило силу - решением маслихата города Семей Восточно-Казахстанской области от 29 декабря 2020 года № 62/450-VI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48/325-VI "О бюджете Караоленского сельского округа на 2020-2022 годы" (зарегистрировано в Реестре государственной регистрации нормативных правовых актов за № 6685, опубликовано в Эталонном контрольном банке нормативных правовых актов Республики Казахстан в электронном виде 3 февраля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Караоленского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93 119,1 тысяч тенге: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3 837,0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1 371,5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87 907,0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93 119,1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48/325-VI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93 119,1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