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aef98" w14:textId="00aef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30 декабря 2019 года № 48/331-VI "О бюджете поселка Шульбинск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19 марта 2020 года № 50/369-VI. Зарегистрировано Департаментом юстиции Восточно-Казахстанской области 30 марта 2020 года № 6833. Утратило силу - решением маслихата города Семей Восточно-Казахстанской области от 29 декабря 2020 года № 62/456-VI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Семей Восточно-Казахстанской области от 29.12.2020 № 62/456-VI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3 марта 2020 года № 49/334-VI "О внесении изменений в решение маслихата города Семей от 23 декабря 2019 года № 47/310-VI "О бюджете города Семей на 2020-2022 годы" (зарегистрировано в Реестре государственной регистрации нормативных правовых актов за № 6768), маслихат города Семей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30 декабря 2019 года № 48/331-VI "О бюджете поселка Шульбинск на 2020-2022 годы" (зарегистрировано в Реестре государственной регистрации нормативных правовых актов за № 6683, опубликовано в Эталонном контрольном банке нормативных правовых актов Республики Казахстан в электронном виде 3 февраля 2020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бюджет поселка Шульбинск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31 609,0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10 997,0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20 612,0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34 901,1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-3 292,1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3 292,1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3 292,1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Родионов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Акжалов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марта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50/369-VI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48/331-VI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Шульбинск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34 901,1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24 923,2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24 923,2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24 923,2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24 923,2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-3 292,1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