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bcaa" w14:textId="7f2b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апреля 2020 года № 52/378-VI. Зарегистрировано Департаментом юстиции Восточно-Казахстанской области 15 мая 2020 года № 7062. Утратило силу - решением маслихата города Семей Восточно-Казахстанской области от 29 октября 2021 года № 17/112-VII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29.10.2021 № 17/112-VII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по оплате коммунальных услуг и приобретению топлива за счет бюджетных средств, в размере 11,197 месячных расчетных показателей в сумме 31 104 (тридцать одна тысяча сто четыре) тенге,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Семей, без истребования заявлений от получателей.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07.08.2020 № 55/397-VI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города Семей ВКО"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лицам, постоянно проживающим и работающим в сельских населенных пунктах на территории города Семей;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социальной помощи осуществляется на счета акционерного общества "Казпочты" и банков второго уровня.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07.08.2020 № 55/397-VI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 для отказа предоставляемой социальной поддержки: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проживание в сельской местности за пределами города Семей;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перечню должностей, имеющих право на социальную поддержку, устанавливаемые местным исполнительным органом;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обращение в течение года, в случае назначения социальной поддержки в текущем году.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следующие решения: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18 июня 2019 года № 39/272-VI "Об оказании социальной поддержки специалистам государственных организаций, проживающим и работающим в сельских населенных пунктах города Семей по оплате коммунальных услуг и приобретению топлива" (зарегистрировано в Реестре государственной регистрации нормативных правовых актов № 6033, опубликовано в Эталонном контрольном банке нормативных правовых актов Республики Казахстан в электронном виде 28 июня 2016 года);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49/337-VI "О внесении изменения в решение маслихата города Семей от 18 июня 2019 года № 39/272-VI "Об оказании социальной поддержки специалистам государственных организаций, проживающим и работающим в сельских населенных пунктах города Семей по оплате коммунальных услуг и приобритению топлива" (зарегистрировано в Реестре государственной регистрации нормативных правовых актов № 6772, опубликовано в Эталонном контрольном банке нормативных правовых актов Республики Казахстан в электронном виде 20 марта 2020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