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9d6a" w14:textId="de49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21 сентября 2017 года № 18/115–VI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апреля 2020 года № 52/380-VI. Зарегистрировано Департаментом юстиции Восточно-Казахстанской области 15 мая 2020 года № 7064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 педагогической коррекционной поддержке детей с ограниченными возможностями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18/115-VI от 21 сентября 2017 года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5226, опубликовано в эталонном контрольном банке нормативных гражданских актов Республики Казахстан в электронном виде 11 октября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"Возместить затраты на обучение на дому детей с ограниченными возможностями из числа инвалидов по индивидуальному учебному плану ежемесячно в течение учебного года в размере десяти месячных расчетных показателей".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"Возмещение затрат на обучение на дому детей с ограниченными возможностями производится государственным учреждением "Отдел занятости, социальных программ и регистрации актов гражданского состояния города Семей Восточно-Казахстанской области".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