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682a" w14:textId="3c06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48/329-VI "О бюджете Приречного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17 июля 2020 года № 54/392-VI. Зарегистрировано Департаментом юстиции Восточно-Казахстанской области 22 июля 2020 года № 7391. Утратило силу - решением маслихата города Семей Восточно-Казахстанской области от 29 декабря 2020 года № 62/454-VI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62/454-VI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24 июня 2020 года № 53/383-VI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7269),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48/329-VI "О бюджете Приречного сельского округа на 2020-2022 годы" (зарегистрировано в Реестре государственной регистрации нормативных правовых актов за № 6693, опубликовано в Эталонном контрольном банке нормативных правовых актов Республики Казахстан в электронном виде 5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Приречного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71 009,4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5 468,7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511,3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13 761,0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51 268,4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72 557,6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-1 548,2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1 548,2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1 548,2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Баймуринов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Молдагалиева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54/392-VI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51 268,4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51 268,4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