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f5df" w14:textId="a62f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48/325-VI "О бюджете Караоленского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58/422-VI. Зарегистрировано Департаментом юстиции Восточно-Казахстанской области 26 ноября 2020 года № 7862. Утратило силу - решением маслихата города Семей Восточно-Казахстанской области от 29 декабря 2020 года № 62/450-VI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октября 2020 года № 57/410-VI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7786),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48/325-VI "О бюджете Караоленского сельского округа на 2020-2022 годы" (зарегистрировано в Реестре государственной регистрации нормативных правовых актов за № 6685,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Караоленского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131 262,2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1 448,2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126 835,0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131 262,2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8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