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cf8c" w14:textId="e4ac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Курчатовского городского маслихата от 4 мая 2018 года № 20/152-IV "О ставках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14 октября 2020 года № 45/344-VI. Зарегистрировано Департаментом юстиции Восточно-Казахстанской области 28 октября 2020 года № 7733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Курчатовский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4 мая 2018 года № 20/152-IV "О ставках фиксированного налога" (зарегистрировано в Реестре государственной регистрации нормативных правовых актов № 5-3-123, опубликовано в Эталонном контрольном банке нормативных правовых актов Республики Казахстан в электронном виде 23 мая 2018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Березин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