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9e05" w14:textId="ed29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Курчатовского городского маслихата от 20 июля 2007 года № 35/216-III "Об утверждении схемы зонирования земель города Курчатова для целей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25 декабря 2020 года № 48/366-VI. Зарегистрировано Департаментом юстиции Восточно-Казахстанской области 31 декабря 2020 года № 8226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Курчатовский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июля 2007 года № 35/216-ІІІ "Об утверждении схемы зонирования земель города Курчатов для целей налогообложения" (зарегистрировано в Реестре государственной регистрации нормативных правовых актов за № 5-3-45)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