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9e05" w14:textId="ed29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20 июля 2007 года № 35/216-III "Об утверждении схемы зонирования земель города Курчатова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25 декабря 2020 года № 48/366-VI. Зарегистрировано Департаментом юстиции Восточно-Казахстанской области 31 декабря 2020 года № 8226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июля 2007 года № 35/216-ІІІ "Об утверждении схемы зонирования земель города Курчатов для целей налогообложения" (зарегистрировано в Реестре государственной регистрации нормативных правовых актов за № 5-3-45)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