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64c3" w14:textId="ac66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Риддерского городского маслихата от 22 декабря 2017 года № 18/6-VI "Об утверждении правил управления бесхозяйными отходами, признанными решением суда поступившими в коммунальную собственность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июля 2020 года № 45/5-VI. Зарегистрировано Департаментом юстиции Восточно-Казахстанской области 29 июля 2020 года № 7417. Утратило силу - решением Риддерского городского маслихата Восточно-Казахстанской области от 28 сентября 2021 года № 7/10-VII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28.09.2021 № 7/10-VII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2021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18/6-VI "Об утверждении правил управления бесхозяйными отходами, признанными решением суда поступившими в коммунальную собственность города Риддера" (зарегистрировано в Реестре государственной регистрации нормативных правовых актов за № 5395, опубликовано в Эталонном контрольном банке нормативных правовых актов Республики Казахстан в электронном виде 11 января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