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066f" w14:textId="93b0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городу Риддеру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сентября 2020 года № 46/8-VI. Зарегистрировано Департаментом юстиции Восточно-Казахстанской области 30 сентября 2020 года № 7610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городу Риддеру: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(один миллион пятьсот тысяч) тенге в виде социальной поддержки.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Определить перечень категорий получателей жилищных сертификатов по городу Риддер: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востребованные специалисты здравоохранения, образования, культуры, спорта и социального обеспечения, определяемые на основе анализа статистических наблюдений по статистике труда и занятости, а также с учетом прогноза трудовых ресурсов, формируемого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Риддерского городского маслихата Восточно-Казахстанской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Мысаев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