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67f6" w14:textId="98f6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27 декабря 2019 года № 38/2-VI "О бюджете города Риддера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ноября 2020 года № 49/2-VI. Зарегистрировано Департаментом юстиции Восточно-Казахстанской области 27 ноября 2020 года № 7876. Утратило силу - решением Риддерского городского маслихата Восточно-Казахстанской области от 25 декабря 2020 года № 50/3-VI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Риддерского городского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50/3-VI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№7858),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2019 года № 38/2-VI "О бюджете города Риддера на 2020-2022 годы" (зарегистрировано в Реестре государственной регистрации нормативных правовых актов за № 6491,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8949326,2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3735392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59798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25080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5129056,2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9178424,0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112023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- 112023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-341120,8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341120,8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278357,8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86586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149349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Предусмотреть в городском бюджете на 2020 год трансферты из нижестоящего бюджета на компенсацию потерь вышестоящего бюджета, в связи с изменением законодательства, в размере 496069,8 тыс.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2020 год в размере 18949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2020 год целевые текущие трансферты из областного бюджета в размере 231984,5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2020 год целевые трансферты на развитие из областного бюджета в размере 80500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2020 год целевые текущие трансферты из республиканского бюджета в размере 1202405,7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городском бюджете на 2020 год целевые трансферты на развитие из республиканского бюджета в размере 1178255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Стребков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8949326,2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3735392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1613860,3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551731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1062129,3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789422,7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789422,7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5129056,2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5129056,2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5129056,2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9178424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597146,2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1082966,9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1082966,9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1082966,9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804509,1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496069,8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-341120,8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