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2885" w14:textId="f72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43/9-V. Зарегистрировано Департаментом юстиции Восточно-Казахстанской области 21 января 2020 года № 6678. Утратило силу - решением маслихата Абайского района Восточно-Казахстанской области от 28 декабря 2020 года № 58/14-VI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28.12.2020 № 58/14-VI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Медеуского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25 475,0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Медеуского сельского округа на 2020 год объем субвенции передаваемой из районного бюджета в сумме 18 326,0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