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8acc" w14:textId="cc68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Кундыздинского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15 января 2020 года № 43/6-VI. Зарегистрировано Департаментом юстиции Восточно-Казахстанской области 21 января 2020 года № 6679. Утратило силу - решением Абайского районного маслихата Восточно-Казахстанской области от 28 декабря 2020 года № 58/11-VI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2-7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42/-VI "О бюджете Абайского района на 2020-2022 годы" (зарегистрировано в Реестре государственной регистрации нормативных правовых актов за № 6475),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Кундыздинского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43 619,2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70 619,2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55/5-VI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Кундыздинского сельского округа на 2020 год объем субвенции передаваемой из районного бюджета в сумме 23 284,0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378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70 619,2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