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2694" w14:textId="8f42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признии утратившим силу решение Абайского районного маслихата от 30 ноября 2017 года № 18/3-VI "Об утверждении правил управления бесхозяйными отходами, признанными решением суда поступившими в коммунальную собственность по Абайскому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29 июня 2020 года № 49/13-VI. Зарегистрировано Департаментом юстиции Восточно-Казахстанской области 9 июля 2020 года № 7299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Абайского районного маслихата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18/3-VI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 по Абайскому району" (зарегистрировано в Реестре государственной регистрации нормативных правовых актов за № 5329, опубликовано в Эталонном контрольном банке нормативных правовых актов Республики Казахстан в электронном виде от 12 декабря 2017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