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3f6c" w14:textId="7bd3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15 января 2020 года № 43/6-VI "О бюджете Кундыздинского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13 ноября 2020 года № 55/5-VI. Зарегистрировано Департаментом юстиции Восточно-Казахстанской области 19 ноября 2020 года № 7844. Утратило силу - решением Абайского районного маслихата Восточно-Казахстанской области от 28 декабря 2020 года № 58/11-VI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Абайского районного маслихата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58/11-VI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26 октября 2020 года № 54/2-VI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2019 года № 42/9-VI "О бюджете Абайского района на 2020-2022 годы" (зарегистрировано в Реестре государственной регистрации нормативных правовых актов за № 7775),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января 2020 года № 43/6-VI "О бюджете Кундыздинского сельского округа на 2020-2022 годы" (зарегистрировано в Реестре государственной регистрации нормативных правовых актов за № 6679, опубликовано в эталонном контрольном банке нормативных правовых актов Республики Казахстан в электронном виде от 27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Кундыздинского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43 619,2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2 394,0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41 225,2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70 619,2 тысяч тенге,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- 27 000,0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27 000,0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27 000,0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43/6-VI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Кундыздинского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43 619,2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41 225,2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41 225,2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41 225,2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378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70 619,2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38 520,2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38 520,2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38 520,2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38 220,2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-27 000,0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