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5926" w14:textId="00f5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Майлинского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43/314-VI. Зарегистрировано Департаментом юстиции Восточно-Казахстанской области 17 января 2020 года № 6588. Утратило силу - решением Аягозского районного маслихата Восточно-Казахстанской области от 25 декабря 2020 года № 55/543-VI.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–16162,0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15250,0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16162,0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