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9b86" w14:textId="b659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Оркенского сельского округа Аягозского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10 января 2020 года № 43/319-VI. Зарегистрировано Департаментом юстиции Восточно-Казахстанской области 17 января 2020 года № 6594. Утратило силу - решением Аягозского районного маслихата Восточно-Казахстанской области от 25 декабря 2020 года № 55/548-VI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55/548-VI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Оркенского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16759,0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587,0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16172,0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16759,0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54/518-VI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 от 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43/319-VI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54/518-VI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 от 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43/319-VI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 от 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43/319-VI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