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45ac" w14:textId="84b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Акшийского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43/305-VI. Зарегистрировано Департаментом юстиции Восточно-Казахстанской области 17 января 2020 года № 6598. Утратило силу - решением Аягозского районного маслихата Восточно-Казахстанской области от 25 декабря 2020 года № 55/534-VI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51719,2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