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45ac" w14:textId="84b4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Акшийского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43/305-VI. Зарегистрировано Департаментом юстиции Восточно-Казахстанской области 17 января 2020 года № 6598. Утратило силу - решением Аягозского районного маслихата Восточно-Казахстанской области от 25 декабря 2020 года № 55/534-VI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51719,2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