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f1de" w14:textId="a2f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46/368-VI. Зарегистрировано Департаментом юстиции Восточно-Казахстанской области 17 апреля 2020 года № 6950. Утратило силу - решением Аягозского районного маслихата Восточно-Казахстанской области от 25 декабря 2020 года № 55/527-VI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55/527-VI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специалистам в области социального обеспечения, образования, культуры и спорта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