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c7a2" w14:textId="979c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43/310-VI "О бюджете Карагашского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14 апреля 2020 года № 46/353-VI. Зарегистрировано Департаментом юстиции Восточно-Казахстанской области 23 апреля 2020 года № 6979. Утратило силу - решением Аягозского районного маслихата Восточно-Казахстанской области от 25 декабря 2020 года № 55/539-VI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55/539-VI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31 марта 2020 года № 45/336-VI "О внесении изменений в решение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6869),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43/310-VI "О бюджете Карагашского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6593, опубликовано в Эталонном контрольном банке нормативных правовых актов Республики Казахстан в электронном виде 22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23674,0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22749,0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23674,0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