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8974" w14:textId="0d78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43/306-VI "О бюджете Байкошкарского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46/349-VI. Зарегистрировано Департаментом юстиции Восточно-Казахстанской области 23 апреля 2020 года № 6983. Утратило силу - решением Аягозского районного маслихата Восточно-Казахстанской области от 25 декабря 2020 года № 55/535-VI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 № 55/535-VI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43/306-VI "О бюджете Байкошкарского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6597,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43/306-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