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0a50" w14:textId="31e0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46/366-VI. Зарегистрировано Департаментом юстиции Восточно-Казахстанской области 23 апреля 2020 года № 6992.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информационно-правовой системе "Әділет" 30 июня 2014 года, в газете "Аягөз жаңалықтары" 5 июля 2014 года) следующие изменения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– 26 апреля: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ликвидаций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а также их дети, инвалидность которых генетически связана с радиационным облучением одного из родителей – 23,857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- 15,299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 – лицам, пострадавшим от политических репрессий - 4,294 месячных расчетных показателей;";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6)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– 30 августа: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16 лет – 4,771 месячных расчетных показателей.".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