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ee3" w14:textId="e658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апреля 2020 года № 47/372-VI. Зарегистрировано Департаментом юстиции Восточно-Казахстанской области 30 апреля 2020 года № 7035.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13877675,8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7582909,0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6227636,8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14389299,1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79504,0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591127,3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490371,0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108735,3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Аягозского района на 2020 год в сумме 200000,0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47/372-VI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13877675,8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7582909,0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6220995,7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14389299,1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1399735,8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7863000,3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6737529,3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6606891,3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1062263,7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- 591127,3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