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8ee3" w14:textId="e658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2019 года № 42/291-VI "О бюджете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27 апреля 2020 года № 47/372-VI. Зарегистрировано Департаментом юстиции Восточно-Казахстанской области 30 апреля 2020 года № 7035. Утратило силу - решением Аягозского районного маслихата Восточно-Казахстанской области от 25 декабря 2020 года № 55/522-VI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апреля 2020 года № 38/424-VI "О внесении изменений и дополнений в решение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6993)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13877675,8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7582909,0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18802,0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6227636,8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14389299,1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79504,0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87483,0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- 591127,3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591127,3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490371,0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108735,3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Аягозского района на 2020 год в сумме 200000,0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47/372-VI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13877675,8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7582909,0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2540131,0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6227636,8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6220995,7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6220995,7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14389299,1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1399735,8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1132559,8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7863000,3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6910729,3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6737529,3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6606891,3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896280,9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1062263,7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555751,7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555751,7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- 591127,3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591127,3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