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d054" w14:textId="cb8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21 мая 2020 года № 48/378-VI. Зарегистрировано Департаментом юстиции Восточно-Казахстанской области 1 июня 2020 года № 7133.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14605111,8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8182909,0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18802,0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48328,0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6355072,8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15176889,3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79504,0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87483,0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- 651281,5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651281,5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490371,0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168889,5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14605111,8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8182909,0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6355072,8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15176889,3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1617588,4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7896360,8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6888545,3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6568565,6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- 651281,5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