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9394" w14:textId="2079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43/314-VI "О бюджете Майлинского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июня 2020 года № 48/399-VI. Зарегистрировано Департаментом юстиции Восточно-Казахстанской области 11 июня 2020 года № 7184. Утратило силу - решением Аягозского районного маслихата Восточно-Казахстанской области от 25 декабря 2020 года № 55/543-VI.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55/543-VI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21 мая 2020 года № 48/378-VI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7133),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43/314-VI "О бюджете Майлинского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6588, опубликовано в Эталонном контрольном банке нормативных правовых актов Республики Казахстан в электронном виде 21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Майлинского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16962,0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16050,0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16962,0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48/399-VI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43/314-VI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