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ea9d" w14:textId="6e6e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43/312-VI "О бюджете Косагашского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48/391-VI. Зарегистрировано Департаментом юстиции Восточно-Казахстанской области 11 июня 2020 года № 7179. Утратило силу - решением Аягозского районного маслихата Восточно-Казахстанской области от 25 декабря 2020 года № 55/541-VI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43/312-VI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6591,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66181,8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64617,8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66181,8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