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ea9d" w14:textId="6e6e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2-VI "О бюджете Косагаш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1-VI. Зарегистрировано Департаментом юстиции Восточно-Казахстанской области 11 июня 2020 года № 7179. Утратило силу - решением Аягозского районного маслихата Восточно-Казахстанской области от 25 декабря 2020 года № 55/54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2-VI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81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17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81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