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05bb" w14:textId="ab90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43/318-VI "О бюджете Нарынского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48/395-VI. Зарегистрировано Департаментом юстиции Восточно-Казахстанской области 11 июня 2020 года № 7180. Утратило силу - решением Аягозского районного маслихата Восточно-Казахстанской области от 25 декабря 2020 года № 55/547-VI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55/547-VI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43/318-VI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6585,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29461,0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31221,0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