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dae4" w14:textId="8b3d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43/316-VI "О бюджете Мамырсуского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48/393-VI. Зарегистрировано Департаментом юстиции Восточно-Казахстанской области 11 июня 2020 года № 7184. Утратило силу - решением Аягозского районного маслихата Восточно-Казахстанской области от 25 декабря 2020 года № 55/535-VI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43/316-VI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6586,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55996,0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49911,0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56043,5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