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41e2" w14:textId="5274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Аягозскому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июля 2020 года № 49/413-VI. Зарегистрировано Департаментом юстиции Восточно-Казахстанской области 13 июля 2020 года № 7333. Утратило силу решением Аягозского районного маслихата области Абай от 20 сентября 2024 года № 15/290-VIII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20.09.2024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жилищного сертификата по Аягозскому району в виде социальной помощи 10% от суммы займа, но не более 1,5 миллиона (одного миллиона пятьсот тысяч)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категорию получателей жилищных сертификатов по Аягозскому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трудовую деятельность в государственных учреждениях и государственных предприятиях, подведомственных акиматам области, района: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работники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организаций социального обеспечения, участвующие в оказании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профильные работники организаций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уязвимые слоя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подвестками "Алтын алқа", "Күміс алқа" или получивших ранее "Мать 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меняется, решением Аягозского районного маслихата Восточно-Казахстанской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4/26-VIІ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17/319-VII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казахском языке, текст на русском языке не меняется, решением Аягозского районного маслихата Восточно - 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4/26-VIІ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