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2132" w14:textId="5322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4 сентября 2020 года № 52/440-VI. Зарегистрировано Департаментом юстиции Восточно-Казахстанской области 15 сентября 2020 года № 7531. Утратило силу решением Аягозского районного маслихата области Абай от 12 октября 2023 года № 7/93-VIII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12.10.2023 </w:t>
      </w:r>
      <w:r>
        <w:rPr>
          <w:rFonts w:ascii="Times New Roman"/>
          <w:b w:val="false"/>
          <w:i w:val="false"/>
          <w:color w:val="ff0000"/>
          <w:sz w:val="28"/>
        </w:rPr>
        <w:t>№ 7/93-VIII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решений Аягозского районного маслихата области Абай от 27.12.2022 </w:t>
      </w:r>
      <w:r>
        <w:rPr>
          <w:rFonts w:ascii="Times New Roman"/>
          <w:b w:val="false"/>
          <w:i w:val="false"/>
          <w:color w:val="000000"/>
          <w:sz w:val="28"/>
        </w:rPr>
        <w:t>№ 20/386-VII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02.08.2023 </w:t>
      </w:r>
      <w:r>
        <w:rPr>
          <w:rFonts w:ascii="Times New Roman"/>
          <w:b w:val="false"/>
          <w:i w:val="false"/>
          <w:color w:val="000000"/>
          <w:sz w:val="28"/>
        </w:rPr>
        <w:t>№ 5/64-VIII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Аягозского районного маслихата Восточно-Казахстанской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>№ 12/221-VII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 создаваемая решением акима Аягозского района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области Абай".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Аягозского района области Абай";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комиссия, создаваемая решениями акима города, поселкового,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000000"/>
          <w:sz w:val="28"/>
        </w:rPr>
        <w:t>№ 17/320-VII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Правила распространяются на лиц, зарегистрированных на территории Аягозского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160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190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14 Социального кодекса Республики Казахстан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решений Аягозского районного маслихата области Абай от 27.12.2022 </w:t>
      </w:r>
      <w:r>
        <w:rPr>
          <w:rFonts w:ascii="Times New Roman"/>
          <w:b w:val="false"/>
          <w:i w:val="false"/>
          <w:color w:val="000000"/>
          <w:sz w:val="28"/>
        </w:rPr>
        <w:t>№ 20/386-VII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02.08.2023 </w:t>
      </w:r>
      <w:r>
        <w:rPr>
          <w:rFonts w:ascii="Times New Roman"/>
          <w:b w:val="false"/>
          <w:i w:val="false"/>
          <w:color w:val="000000"/>
          <w:sz w:val="28"/>
        </w:rPr>
        <w:t>№ 5/64-VIII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1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bookmarkEnd w:id="22"/>
    <w:bookmarkStart w:name="z1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получившим ранее звание "Мать-героиня", а также награжденным орденами "Материнская слава" I и II степени, многодетным семьм - в размере 15000 (пятнадцать тысяч) тенге.</w:t>
      </w:r>
    </w:p>
    <w:bookmarkEnd w:id="23"/>
    <w:bookmarkStart w:name="z1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1 500 000 (один миллион пятьсот тысяч) тенге;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ССР – в размере 100 000 (сто тысяч) тенге;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150 000 (сто пятьдесят тысяч) тенге;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150 000 (сто пятьдесят тысяч) тенге;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32"/>
    <w:bookmarkStart w:name="z7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bookmarkEnd w:id="35"/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150 000 (сто пятьдесят тысяч) тенге;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40"/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41"/>
    <w:bookmarkStart w:name="z8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150 000 (сто пятьдесят тысяч) тенге;</w:t>
      </w:r>
    </w:p>
    <w:bookmarkEnd w:id="42"/>
    <w:bookmarkStart w:name="z8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43"/>
    <w:bookmarkStart w:name="z8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- в размере 100 000 (сто тысяч) тенге;</w:t>
      </w:r>
    </w:p>
    <w:bookmarkEnd w:id="44"/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70 000 (семьдесят тысяч) тенге;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150 000 (сто пятьдесят тысяч) тенге;</w:t>
      </w:r>
    </w:p>
    <w:bookmarkEnd w:id="46"/>
    <w:bookmarkStart w:name="z8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</w:t>
      </w:r>
    </w:p>
    <w:bookmarkEnd w:id="47"/>
    <w:bookmarkStart w:name="z8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150 000 (сто пятьдесят тысяч) тенге;</w:t>
      </w:r>
    </w:p>
    <w:bookmarkEnd w:id="48"/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тенге;</w:t>
      </w:r>
    </w:p>
    <w:bookmarkEnd w:id="49"/>
    <w:bookmarkStart w:name="z9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150 000 (сто пятьдесят тысяч) тенге;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брак– в размере 150 000 (сто пятьдесят тысяч) тенге;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150 000 (сто пятьдесят тысяч) тенге.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Аягозского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02.08.2023 </w:t>
      </w:r>
      <w:r>
        <w:rPr>
          <w:rFonts w:ascii="Times New Roman"/>
          <w:b w:val="false"/>
          <w:i w:val="false"/>
          <w:color w:val="000000"/>
          <w:sz w:val="28"/>
        </w:rPr>
        <w:t>№ 5/64-VIII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 и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</w:t>
      </w:r>
    </w:p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54"/>
    <w:bookmarkStart w:name="z10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13 000 (тринадцать тысяч) тенге;</w:t>
      </w:r>
    </w:p>
    <w:bookmarkEnd w:id="55"/>
    <w:bookmarkStart w:name="z10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13 000 (тринадцать тысяч) тенге;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репрессии по решениям центральных союзных органов: Верховного Суда Союза ССР и его судебных коллегий, коллегии Объединенного государственного политического управления Союза ССР, особого совещания при Народном Комиссариате Внутренних дел-Министерстве государственной безопасности-Министерстве внутренних дел Союза ССР, Комиссии Прокуратуры Союза ССР и Народного комиссариата внутренних дел Союза ССР по следственным делам и других органов – в размере 13 000 (тринадцать тысяч) тенге;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200 000 (двести тысяч) тенге;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bookmarkEnd w:id="60"/>
    <w:bookmarkStart w:name="z10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13 000 (тринадцать тысяч) тенге.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Аягозского районного маслихата области Абай от 28.09.2022 </w:t>
      </w:r>
      <w:r>
        <w:rPr>
          <w:rFonts w:ascii="Times New Roman"/>
          <w:b w:val="false"/>
          <w:i w:val="false"/>
          <w:color w:val="000000"/>
          <w:sz w:val="28"/>
        </w:rPr>
        <w:t>№ 17/320-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Аягозского районного маслихата области Абай от 27.12.2022 </w:t>
      </w:r>
      <w:r>
        <w:rPr>
          <w:rFonts w:ascii="Times New Roman"/>
          <w:b w:val="false"/>
          <w:i w:val="false"/>
          <w:color w:val="000000"/>
          <w:sz w:val="28"/>
        </w:rPr>
        <w:t>№ 20/386-VII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02.08.2023 </w:t>
      </w:r>
      <w:r>
        <w:rPr>
          <w:rFonts w:ascii="Times New Roman"/>
          <w:b w:val="false"/>
          <w:i w:val="false"/>
          <w:color w:val="000000"/>
          <w:sz w:val="28"/>
        </w:rPr>
        <w:t>№ 5/64-VIII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однократного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больным туберкулезом, находящимся на амбулаторном этапе лечения, предоставляется ежемесячно без учета среднедушевого дохода в размере 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до восемнадцати лет инфицированных вирусом иммунодефицита человека (одному из родителей или иным законным представителям детей), состоящих на диспансерном учете, предоставляется ежемесячно без учета среднедушевого дохода,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100 месячных расчетных показателей отдельным категориям нуждающихся граждан, оказавшимся в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Единовременная социальная помощь лицам, сопровождающим лиц с инвалидностью первой группы на санаторно-курортное лечение предоставляется без учета среднедушевого дохода в размере 227 150 (двесте двадцать семь тысяч сто пятьдесят) тенге, предоставляемой в качестве возмещения стоимости товаров и услуг, приобретаемых лицами с инвалидностью через Портал социальных услуг на основании заявления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пенсионерам по возрасту предоставляется санаторно-курортное лечение путем предоставления санаторно-курортной путевки ежегодно без учета среднедушевого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Аягозского районного маслихата области Абай от 27.12.2022 </w:t>
      </w:r>
      <w:r>
        <w:rPr>
          <w:rFonts w:ascii="Times New Roman"/>
          <w:b w:val="false"/>
          <w:i w:val="false"/>
          <w:color w:val="000000"/>
          <w:sz w:val="28"/>
        </w:rPr>
        <w:t>№ 20/386-VII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Аягозского районного маслихата области Абай от 28.04.2023 </w:t>
      </w:r>
      <w:r>
        <w:rPr>
          <w:rFonts w:ascii="Times New Roman"/>
          <w:b w:val="false"/>
          <w:i w:val="false"/>
          <w:color w:val="000000"/>
          <w:sz w:val="28"/>
        </w:rPr>
        <w:t>№ 2/13-VIII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Аягозского районного маслихата области Абай от 02.08.2023 </w:t>
      </w:r>
      <w:r>
        <w:rPr>
          <w:rFonts w:ascii="Times New Roman"/>
          <w:b w:val="false"/>
          <w:i w:val="false"/>
          <w:color w:val="000000"/>
          <w:sz w:val="28"/>
        </w:rPr>
        <w:t>№ 5/64-VIII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районного значения, поселкового,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8"/>
    <w:bookmarkStart w:name="z9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52/440-VI</w:t>
            </w:r>
          </w:p>
        </w:tc>
      </w:tr>
    </w:tbl>
    <w:bookmarkStart w:name="z11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71"/>
    <w:bookmarkStart w:name="z11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3381, опубликовано в информационно-правовой системе "Әділет" от 30 июня 2014 года, в газете "Аягөз жаңалықтары" 05 июля 2014 года);</w:t>
      </w:r>
    </w:p>
    <w:bookmarkEnd w:id="72"/>
    <w:bookmarkStart w:name="z11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23 декабря 2016 года № 8/67-VI "О внесении изменений в решение Аягузского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4827, опубликовано в Эталонном контрольном банке нормативных правовых актов Республики Казахстан в электронном виде 13 февраля 2017 года);</w:t>
      </w:r>
    </w:p>
    <w:bookmarkEnd w:id="73"/>
    <w:bookmarkStart w:name="z11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августа 2017 года № 14/107-VI "О внесении изменений и дополнения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5216, опубликовано в Эталонном контрольном банке нормативных правовых актов Республики Казахстан в электронном виде 05 октября 2017 года);</w:t>
      </w:r>
    </w:p>
    <w:bookmarkEnd w:id="74"/>
    <w:bookmarkStart w:name="z11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июня 2018 года № 24/169-VI "О внесении изменения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5-6-173, опубликовано в Эталонном контрольном банке нормативных правовых актов Республики Казахстан в электронном виде 11 июля 2018 года);</w:t>
      </w:r>
    </w:p>
    <w:bookmarkEnd w:id="75"/>
    <w:bookmarkStart w:name="z11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июня 2019 года № 39/261-VI "О внесении изменений и дополнений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6052, опубликовано в Эталонном контрольном банке нормативных правовых актов Республики Казахстан в электронном виде 18 июля 2019 года) ;</w:t>
      </w:r>
    </w:p>
    <w:bookmarkEnd w:id="76"/>
    <w:bookmarkStart w:name="z11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ноября 2019 года № 41/283-VI "О внесении изменений и дополнения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6317, опубликовано в Эталонном контрольном банке нормативных правовых актов Республики Казахстан в электронном виде 03 декабря 2019 года) ;</w:t>
      </w:r>
    </w:p>
    <w:bookmarkEnd w:id="77"/>
    <w:bookmarkStart w:name="z12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 46/366-VI "О внесении изменений и дополнения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6992, опубликовано в Эталонном контрольном банке нормативных правовых актов Республики Казахстан в электронном виде 05 мая 2020 года).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